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AB813" w14:textId="77777777" w:rsidR="00185F57" w:rsidRPr="00185F57" w:rsidRDefault="00185F57" w:rsidP="00185F57">
      <w:pPr>
        <w:spacing w:before="480"/>
        <w:outlineLvl w:val="1"/>
        <w:rPr>
          <w:rFonts w:ascii="Trebuchet MS" w:hAnsi="Trebuchet MS"/>
          <w:b/>
          <w:smallCaps/>
          <w:color w:val="E54D57"/>
          <w:spacing w:val="20"/>
          <w:sz w:val="28"/>
          <w:szCs w:val="28"/>
        </w:rPr>
      </w:pPr>
      <w:bookmarkStart w:id="0" w:name="_Toc421782661"/>
      <w:r w:rsidRPr="00185F57">
        <w:rPr>
          <w:rFonts w:ascii="Trebuchet MS" w:hAnsi="Trebuchet MS"/>
          <w:b/>
          <w:smallCaps/>
          <w:color w:val="E54D57"/>
          <w:spacing w:val="20"/>
          <w:sz w:val="28"/>
          <w:szCs w:val="28"/>
        </w:rPr>
        <w:t>P.A.R.T.Y.-Unfallpräventionsprogramm</w:t>
      </w:r>
    </w:p>
    <w:bookmarkEnd w:id="0"/>
    <w:p w14:paraId="65C4948E" w14:textId="77777777" w:rsidR="00185F57" w:rsidRPr="00185F57" w:rsidRDefault="00185F57" w:rsidP="00185F57">
      <w:pPr>
        <w:spacing w:after="0"/>
        <w:rPr>
          <w:rFonts w:ascii="Trebuchet MS" w:hAnsi="Trebuchet MS"/>
        </w:rPr>
      </w:pPr>
      <w:r w:rsidRPr="00185F57">
        <w:rPr>
          <w:rFonts w:ascii="Trebuchet MS" w:hAnsi="Trebuchet MS"/>
        </w:rPr>
        <w:t xml:space="preserve">Ziel des P.A.R.T.Y.-Programms ist es, Jugendliche für die Risiken im Straßenverkehr und mögliche Unfallfolgen zu sensibilisieren. Die Jugendlichen sollen sich der Gefahren von riskanten Handlungen und Selbstüberschätzung bewusst werden und zum Umdenken bewegt werden. Aus diesem Grund verbringen sie einen Tag in einer Unfallchirurgie und vollziehen den Weg eines Schwerverletzten nach. Ihnen soll gezeigt werden, welche – vielleicht auch lebenslangen – Folgen ein Unfall haben kann. </w:t>
      </w:r>
    </w:p>
    <w:p w14:paraId="4184074B" w14:textId="77777777" w:rsidR="00185F57" w:rsidRPr="00185F57" w:rsidRDefault="00185F57" w:rsidP="00185F57">
      <w:pPr>
        <w:spacing w:after="0"/>
        <w:rPr>
          <w:rFonts w:ascii="Trebuchet MS" w:hAnsi="Trebuchet MS"/>
        </w:rPr>
      </w:pPr>
    </w:p>
    <w:p w14:paraId="01189DD2" w14:textId="3999C3F6" w:rsidR="00185F57" w:rsidRPr="00185F57" w:rsidRDefault="00185F57" w:rsidP="00185F57">
      <w:pPr>
        <w:rPr>
          <w:b/>
          <w:sz w:val="26"/>
          <w:szCs w:val="26"/>
        </w:rPr>
      </w:pPr>
      <w:r w:rsidRPr="00185F57">
        <w:rPr>
          <w:b/>
          <w:sz w:val="26"/>
          <w:szCs w:val="26"/>
        </w:rPr>
        <w:t xml:space="preserve">Hinweise für </w:t>
      </w:r>
      <w:r>
        <w:rPr>
          <w:b/>
          <w:sz w:val="26"/>
          <w:szCs w:val="26"/>
        </w:rPr>
        <w:t>den Rettungswagen/Rettungshubschrauber</w:t>
      </w:r>
    </w:p>
    <w:p w14:paraId="6E7841E2" w14:textId="53B4131B" w:rsidR="009D0CE8" w:rsidRPr="002840D7" w:rsidRDefault="00185F57" w:rsidP="009D0CE8">
      <w:pPr>
        <w:spacing w:after="0"/>
        <w:rPr>
          <w:rFonts w:ascii="Trebuchet MS" w:hAnsi="Trebuchet MS"/>
        </w:rPr>
      </w:pPr>
      <w:r>
        <w:rPr>
          <w:rFonts w:ascii="Trebuchet MS" w:hAnsi="Trebuchet MS"/>
        </w:rPr>
        <w:t>Dauer</w:t>
      </w:r>
      <w:r w:rsidR="009D0CE8" w:rsidRPr="002840D7">
        <w:rPr>
          <w:rFonts w:ascii="Trebuchet MS" w:hAnsi="Trebuchet MS"/>
        </w:rPr>
        <w:t>:</w:t>
      </w:r>
      <w:r w:rsidR="009D0CE8" w:rsidRPr="002840D7">
        <w:rPr>
          <w:rFonts w:ascii="Trebuchet MS" w:hAnsi="Trebuchet MS"/>
        </w:rPr>
        <w:tab/>
        <w:t>20 Minuten je Gruppe</w:t>
      </w:r>
    </w:p>
    <w:p w14:paraId="16847C35" w14:textId="77777777" w:rsidR="009D0CE8" w:rsidRPr="002840D7" w:rsidRDefault="009D0CE8" w:rsidP="009D0CE8">
      <w:pPr>
        <w:spacing w:after="0"/>
        <w:rPr>
          <w:rFonts w:ascii="Trebuchet MS" w:hAnsi="Trebuchet MS"/>
        </w:rPr>
      </w:pPr>
      <w:r w:rsidRPr="002840D7">
        <w:rPr>
          <w:rFonts w:ascii="Trebuchet MS" w:hAnsi="Trebuchet MS"/>
        </w:rPr>
        <w:t>Thema:</w:t>
      </w:r>
      <w:r w:rsidRPr="002840D7">
        <w:rPr>
          <w:rFonts w:ascii="Trebuchet MS" w:hAnsi="Trebuchet MS"/>
        </w:rPr>
        <w:tab/>
        <w:t xml:space="preserve">Der RTW </w:t>
      </w:r>
      <w:r>
        <w:rPr>
          <w:rFonts w:ascii="Trebuchet MS" w:hAnsi="Trebuchet MS"/>
        </w:rPr>
        <w:t xml:space="preserve">oder RTH </w:t>
      </w:r>
      <w:r w:rsidRPr="002840D7">
        <w:rPr>
          <w:rFonts w:ascii="Trebuchet MS" w:hAnsi="Trebuchet MS"/>
        </w:rPr>
        <w:t>zum Anfassen</w:t>
      </w:r>
    </w:p>
    <w:p w14:paraId="739DAF87" w14:textId="77777777" w:rsidR="009D0CE8" w:rsidRPr="002840D7" w:rsidRDefault="009D0CE8" w:rsidP="009D0CE8">
      <w:pPr>
        <w:rPr>
          <w:rFonts w:ascii="Trebuchet MS" w:hAnsi="Trebuchet MS"/>
        </w:rPr>
      </w:pPr>
      <w:r>
        <w:rPr>
          <w:rFonts w:ascii="Trebuchet MS" w:hAnsi="Trebuchet MS"/>
        </w:rPr>
        <w:t>Verantwortlich</w:t>
      </w:r>
      <w:r w:rsidRPr="002840D7">
        <w:rPr>
          <w:rFonts w:ascii="Trebuchet MS" w:hAnsi="Trebuchet MS"/>
        </w:rPr>
        <w:t xml:space="preserve">: </w:t>
      </w:r>
      <w:r>
        <w:rPr>
          <w:rFonts w:ascii="Trebuchet MS" w:hAnsi="Trebuchet MS"/>
        </w:rPr>
        <w:t>Rettungsdienst oder Notarzt</w:t>
      </w:r>
    </w:p>
    <w:p w14:paraId="0363C9AE" w14:textId="77777777" w:rsidR="009D0CE8" w:rsidRPr="002840D7" w:rsidRDefault="009D0CE8" w:rsidP="009D0CE8">
      <w:pPr>
        <w:pStyle w:val="Listenabsatz"/>
        <w:ind w:left="851"/>
        <w:rPr>
          <w:rFonts w:ascii="Trebuchet MS" w:hAnsi="Trebuchet MS"/>
          <w:szCs w:val="24"/>
        </w:rPr>
      </w:pPr>
    </w:p>
    <w:p w14:paraId="263CC099" w14:textId="77777777" w:rsidR="009D0CE8" w:rsidRPr="002840D7" w:rsidRDefault="009D0CE8" w:rsidP="009D0CE8">
      <w:pPr>
        <w:pStyle w:val="Listenabsatz"/>
        <w:ind w:left="284"/>
        <w:rPr>
          <w:rFonts w:ascii="Trebuchet MS" w:hAnsi="Trebuchet MS"/>
          <w:szCs w:val="24"/>
        </w:rPr>
      </w:pPr>
      <w:r w:rsidRPr="002840D7">
        <w:rPr>
          <w:rFonts w:ascii="Trebuchet MS" w:hAnsi="Trebuchet MS"/>
          <w:szCs w:val="24"/>
          <w:u w:val="single"/>
        </w:rPr>
        <w:t>Inhalt</w:t>
      </w:r>
      <w:r w:rsidRPr="002840D7">
        <w:rPr>
          <w:rFonts w:ascii="Trebuchet MS" w:hAnsi="Trebuchet MS"/>
          <w:szCs w:val="24"/>
        </w:rPr>
        <w:t xml:space="preserve"> </w:t>
      </w:r>
    </w:p>
    <w:p w14:paraId="03B583C1" w14:textId="77777777" w:rsidR="009D0CE8" w:rsidRDefault="009D0CE8" w:rsidP="009D0CE8">
      <w:pPr>
        <w:rPr>
          <w:rFonts w:ascii="Trebuchet MS" w:hAnsi="Trebuchet MS"/>
        </w:rPr>
      </w:pPr>
      <w:r w:rsidRPr="002840D7">
        <w:rPr>
          <w:rFonts w:ascii="Trebuchet MS" w:hAnsi="Trebuchet MS"/>
        </w:rPr>
        <w:t xml:space="preserve">Eine Hilfsorganisation (DRK, Johanniter etc.) stellt an dem jeweiligen P.A.R.T.Y.-Tag einen RTW </w:t>
      </w:r>
      <w:r>
        <w:rPr>
          <w:rFonts w:ascii="Trebuchet MS" w:hAnsi="Trebuchet MS"/>
        </w:rPr>
        <w:t xml:space="preserve">oder RTH </w:t>
      </w:r>
      <w:r w:rsidRPr="002840D7">
        <w:rPr>
          <w:rFonts w:ascii="Trebuchet MS" w:hAnsi="Trebuchet MS"/>
        </w:rPr>
        <w:t xml:space="preserve">mit erfahrenem Rettungsassistenten </w:t>
      </w:r>
      <w:r>
        <w:rPr>
          <w:rFonts w:ascii="Trebuchet MS" w:hAnsi="Trebuchet MS"/>
        </w:rPr>
        <w:t xml:space="preserve">(alternativ ein klinikinterner Notarzt) </w:t>
      </w:r>
      <w:r w:rsidRPr="002840D7">
        <w:rPr>
          <w:rFonts w:ascii="Trebuchet MS" w:hAnsi="Trebuchet MS"/>
        </w:rPr>
        <w:t xml:space="preserve">zur Verfügung. Der Rettungsassistent wird die Aufgaben des Rettungsdienstes erklären und von seinen eigenen Erfahrungen mit verunfallten Jugendlichen berichten. Zusätzlich erklärt er die Bedeutung einiger wichtiger Versorgungsmaßnahmen (Stiffneck, Spineboard etc.). </w:t>
      </w:r>
    </w:p>
    <w:p w14:paraId="658C323E" w14:textId="77777777" w:rsidR="009D0CE8" w:rsidRPr="00F7738D" w:rsidRDefault="009D0CE8" w:rsidP="009D0CE8">
      <w:pPr>
        <w:rPr>
          <w:rFonts w:ascii="Trebuchet MS" w:hAnsi="Trebuchet MS"/>
          <w:u w:val="single"/>
        </w:rPr>
      </w:pPr>
      <w:r w:rsidRPr="00F7738D">
        <w:rPr>
          <w:rFonts w:ascii="Trebuchet MS" w:hAnsi="Trebuchet MS"/>
          <w:u w:val="single"/>
        </w:rPr>
        <w:t>Was hinterlässt besonderen Eindruck?</w:t>
      </w:r>
    </w:p>
    <w:p w14:paraId="4E705807" w14:textId="77777777" w:rsidR="009D0CE8" w:rsidRDefault="009D0CE8" w:rsidP="009D0CE8">
      <w:pPr>
        <w:rPr>
          <w:rFonts w:ascii="Trebuchet MS" w:hAnsi="Trebuchet MS"/>
        </w:rPr>
      </w:pPr>
      <w:r>
        <w:rPr>
          <w:rFonts w:ascii="Trebuchet MS" w:hAnsi="Trebuchet MS"/>
        </w:rPr>
        <w:t>Die Arbeit an der Unfallstelle, der Transport im RTW oder RTH und die Sichtweise des Patienten sollten geschildert werden. Beispiele:</w:t>
      </w:r>
    </w:p>
    <w:p w14:paraId="46EDE6C6" w14:textId="67F6DFF1" w:rsidR="009D0CE8" w:rsidRDefault="009D0CE8" w:rsidP="009D0CE8">
      <w:pPr>
        <w:numPr>
          <w:ilvl w:val="0"/>
          <w:numId w:val="1"/>
        </w:numPr>
        <w:rPr>
          <w:rFonts w:ascii="Trebuchet MS" w:hAnsi="Trebuchet MS"/>
        </w:rPr>
      </w:pPr>
      <w:r>
        <w:rPr>
          <w:rFonts w:ascii="Trebuchet MS" w:hAnsi="Trebuchet MS"/>
        </w:rPr>
        <w:t>Besondere Vorsicht und Risiken bei mögl</w:t>
      </w:r>
      <w:r w:rsidR="000411D5">
        <w:rPr>
          <w:rFonts w:ascii="Trebuchet MS" w:hAnsi="Trebuchet MS"/>
        </w:rPr>
        <w:t>ichen Wirbelsäulenverletzungen</w:t>
      </w:r>
    </w:p>
    <w:p w14:paraId="2FBB18CA" w14:textId="6D45A04C" w:rsidR="009D0CE8" w:rsidRDefault="009D0CE8" w:rsidP="009D0CE8">
      <w:pPr>
        <w:numPr>
          <w:ilvl w:val="0"/>
          <w:numId w:val="1"/>
        </w:numPr>
        <w:rPr>
          <w:rFonts w:ascii="Trebuchet MS" w:hAnsi="Trebuchet MS"/>
        </w:rPr>
      </w:pPr>
      <w:r>
        <w:rPr>
          <w:rFonts w:ascii="Trebuchet MS" w:hAnsi="Trebuchet MS"/>
        </w:rPr>
        <w:t>Transport mit Spineb</w:t>
      </w:r>
      <w:r w:rsidR="000411D5">
        <w:rPr>
          <w:rFonts w:ascii="Trebuchet MS" w:hAnsi="Trebuchet MS"/>
        </w:rPr>
        <w:t>oard o.ä.: Bewegungsunfähigkeit</w:t>
      </w:r>
    </w:p>
    <w:p w14:paraId="37B2D593" w14:textId="3AF2A5A4" w:rsidR="009D0CE8" w:rsidRDefault="009D0CE8" w:rsidP="009D0CE8">
      <w:pPr>
        <w:numPr>
          <w:ilvl w:val="0"/>
          <w:numId w:val="1"/>
        </w:numPr>
        <w:rPr>
          <w:rFonts w:ascii="Trebuchet MS" w:hAnsi="Trebuchet MS"/>
        </w:rPr>
      </w:pPr>
      <w:r>
        <w:rPr>
          <w:rFonts w:ascii="Trebuchet MS" w:hAnsi="Trebuchet MS"/>
        </w:rPr>
        <w:t>Umgang mit Verwandten, Freunden oder anderen Unfallbeteiligten am Unfallort</w:t>
      </w:r>
    </w:p>
    <w:p w14:paraId="13885D85" w14:textId="7FFCFE40" w:rsidR="00175F7A" w:rsidRDefault="00175F7A" w:rsidP="009D0CE8">
      <w:pPr>
        <w:numPr>
          <w:ilvl w:val="0"/>
          <w:numId w:val="1"/>
        </w:numPr>
        <w:rPr>
          <w:rFonts w:ascii="Trebuchet MS" w:hAnsi="Trebuchet MS"/>
        </w:rPr>
      </w:pPr>
      <w:r>
        <w:rPr>
          <w:rFonts w:ascii="Trebuchet MS" w:hAnsi="Trebuchet MS"/>
        </w:rPr>
        <w:t>Lagerung von Patienten (ggf. „am lebenden Objekt“)</w:t>
      </w:r>
    </w:p>
    <w:p w14:paraId="4CD1597B" w14:textId="2E0E5237" w:rsidR="00175F7A" w:rsidRPr="0023501F" w:rsidRDefault="00175F7A" w:rsidP="009D0CE8">
      <w:pPr>
        <w:numPr>
          <w:ilvl w:val="0"/>
          <w:numId w:val="1"/>
        </w:numPr>
        <w:rPr>
          <w:rFonts w:ascii="Trebuchet MS" w:hAnsi="Trebuchet MS"/>
        </w:rPr>
      </w:pPr>
      <w:bookmarkStart w:id="1" w:name="_GoBack"/>
      <w:r>
        <w:rPr>
          <w:rFonts w:ascii="Trebuchet MS" w:hAnsi="Trebuchet MS"/>
        </w:rPr>
        <w:t>Intraossärer</w:t>
      </w:r>
      <w:bookmarkEnd w:id="1"/>
      <w:r>
        <w:rPr>
          <w:rFonts w:ascii="Trebuchet MS" w:hAnsi="Trebuchet MS"/>
        </w:rPr>
        <w:t xml:space="preserve"> Zugang </w:t>
      </w:r>
    </w:p>
    <w:p w14:paraId="62B83A39" w14:textId="77777777" w:rsidR="009D0CE8" w:rsidRDefault="009D0CE8" w:rsidP="009D0CE8">
      <w:pPr>
        <w:rPr>
          <w:rFonts w:ascii="Trebuchet MS" w:hAnsi="Trebuchet MS"/>
        </w:rPr>
      </w:pPr>
      <w:r w:rsidRPr="00BE7D33">
        <w:rPr>
          <w:rFonts w:ascii="Trebuchet MS" w:hAnsi="Trebuchet MS"/>
        </w:rPr>
        <w:t>Die Schülerinnen und Schüler sollen selbst „Hand anlegen“ und sich mit dem Rettungsmittel vertraut machen. Gerne kann ein „Rettungsszenario“ von den Schülern selbst nachgestellt werden.</w:t>
      </w:r>
    </w:p>
    <w:p w14:paraId="509E8408" w14:textId="77777777" w:rsidR="00350744" w:rsidRDefault="00350744"/>
    <w:sectPr w:rsidR="003507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95F6A"/>
    <w:multiLevelType w:val="hybridMultilevel"/>
    <w:tmpl w:val="9918CE8E"/>
    <w:lvl w:ilvl="0" w:tplc="5C0EE86E">
      <w:start w:val="16"/>
      <w:numFmt w:val="bullet"/>
      <w:lvlText w:val=""/>
      <w:lvlJc w:val="left"/>
      <w:pPr>
        <w:ind w:left="644" w:hanging="360"/>
      </w:pPr>
      <w:rPr>
        <w:rFonts w:ascii="Symbol" w:hAnsi="Symbol" w:cs="Times New Roman" w:hint="default"/>
        <w:b/>
        <w:color w:val="E54D57"/>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CE8"/>
    <w:rsid w:val="000411D5"/>
    <w:rsid w:val="00175F7A"/>
    <w:rsid w:val="00185F57"/>
    <w:rsid w:val="00350744"/>
    <w:rsid w:val="00515DBA"/>
    <w:rsid w:val="00960AB0"/>
    <w:rsid w:val="009D0C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57D0"/>
  <w15:chartTrackingRefBased/>
  <w15:docId w15:val="{39061FFD-B91B-47F9-A461-6E71B6B4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0CE8"/>
    <w:pPr>
      <w:spacing w:line="288" w:lineRule="auto"/>
      <w:ind w:left="284"/>
      <w:jc w:val="both"/>
    </w:pPr>
    <w:rPr>
      <w:rFonts w:ascii="Calibri" w:eastAsia="Times New Roman" w:hAnsi="Calibri" w:cs="Times New Roman"/>
      <w:szCs w:val="20"/>
      <w:lang w:bidi="en-US"/>
    </w:rPr>
  </w:style>
  <w:style w:type="paragraph" w:styleId="berschrift2">
    <w:name w:val="heading 2"/>
    <w:aliases w:val="xxx"/>
    <w:basedOn w:val="Standard"/>
    <w:next w:val="Standard"/>
    <w:link w:val="berschrift2Zchn"/>
    <w:autoRedefine/>
    <w:uiPriority w:val="9"/>
    <w:unhideWhenUsed/>
    <w:qFormat/>
    <w:rsid w:val="009D0CE8"/>
    <w:pPr>
      <w:spacing w:before="480"/>
      <w:outlineLvl w:val="1"/>
    </w:pPr>
    <w:rPr>
      <w:rFonts w:ascii="Trebuchet MS" w:hAnsi="Trebuchet MS"/>
      <w:smallCaps/>
      <w:color w:val="E54D57"/>
      <w:spacing w:val="2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xxx Zchn"/>
    <w:basedOn w:val="Absatz-Standardschriftart"/>
    <w:link w:val="berschrift2"/>
    <w:uiPriority w:val="9"/>
    <w:rsid w:val="009D0CE8"/>
    <w:rPr>
      <w:rFonts w:ascii="Trebuchet MS" w:eastAsia="Times New Roman" w:hAnsi="Trebuchet MS" w:cs="Times New Roman"/>
      <w:smallCaps/>
      <w:color w:val="E54D57"/>
      <w:spacing w:val="20"/>
      <w:sz w:val="28"/>
      <w:szCs w:val="28"/>
      <w:lang w:bidi="en-US"/>
    </w:rPr>
  </w:style>
  <w:style w:type="paragraph" w:styleId="Listenabsatz">
    <w:name w:val="List Paragraph"/>
    <w:basedOn w:val="Standard"/>
    <w:uiPriority w:val="34"/>
    <w:qFormat/>
    <w:rsid w:val="009D0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510362D0D5CF4FA461986B439C117F" ma:contentTypeVersion="5" ma:contentTypeDescription="Ein neues Dokument erstellen." ma:contentTypeScope="" ma:versionID="288cf41b40d37a1d959c28d08565646c">
  <xsd:schema xmlns:xsd="http://www.w3.org/2001/XMLSchema" xmlns:xs="http://www.w3.org/2001/XMLSchema" xmlns:p="http://schemas.microsoft.com/office/2006/metadata/properties" xmlns:ns2="e589a663-621b-4a35-8316-ff7cac84a7ae" xmlns:ns3="6f2f8bfe-30d2-4f88-b186-2e1a6bc190c3" targetNamespace="http://schemas.microsoft.com/office/2006/metadata/properties" ma:root="true" ma:fieldsID="0388128f131f96abf34f79ad33630565" ns2:_="" ns3:_="">
    <xsd:import namespace="e589a663-621b-4a35-8316-ff7cac84a7ae"/>
    <xsd:import namespace="6f2f8bfe-30d2-4f88-b186-2e1a6bc190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9a663-621b-4a35-8316-ff7cac84a7a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f8bfe-30d2-4f88-b186-2e1a6bc190c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67E83-32B8-4E7C-8A9C-19001B19619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589a663-621b-4a35-8316-ff7cac84a7ae"/>
    <ds:schemaRef ds:uri="http://www.w3.org/XML/1998/namespace"/>
  </ds:schemaRefs>
</ds:datastoreItem>
</file>

<file path=customXml/itemProps2.xml><?xml version="1.0" encoding="utf-8"?>
<ds:datastoreItem xmlns:ds="http://schemas.openxmlformats.org/officeDocument/2006/customXml" ds:itemID="{E8EF1194-AF18-4ED4-A192-FA8E5F8DAACB}">
  <ds:schemaRefs>
    <ds:schemaRef ds:uri="http://schemas.microsoft.com/sharepoint/v3/contenttype/forms"/>
  </ds:schemaRefs>
</ds:datastoreItem>
</file>

<file path=customXml/itemProps3.xml><?xml version="1.0" encoding="utf-8"?>
<ds:datastoreItem xmlns:ds="http://schemas.openxmlformats.org/officeDocument/2006/customXml" ds:itemID="{8736BAD7-C000-4270-ADCB-52195B1610FD}"/>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Krause</dc:creator>
  <cp:keywords/>
  <dc:description/>
  <cp:lastModifiedBy>Ulla Krause</cp:lastModifiedBy>
  <cp:revision>5</cp:revision>
  <dcterms:created xsi:type="dcterms:W3CDTF">2015-11-30T12:33:00Z</dcterms:created>
  <dcterms:modified xsi:type="dcterms:W3CDTF">2016-05-30T12:58:00Z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0x01010056510362D0D5CF4FA461986B439C117F</vt:lpwstr>
  </property>
</Properties>
</file>